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64" w:rsidRPr="00693CB6" w:rsidRDefault="00544464" w:rsidP="00AC6E78">
      <w:pPr>
        <w:jc w:val="both"/>
        <w:rPr>
          <w:rFonts w:ascii="宋体" w:hAnsi="宋体"/>
          <w:sz w:val="28"/>
          <w:szCs w:val="28"/>
        </w:rPr>
      </w:pPr>
    </w:p>
    <w:p w:rsidR="00544464" w:rsidRPr="00693CB6" w:rsidRDefault="00387867" w:rsidP="00AC6E78">
      <w:pPr>
        <w:pStyle w:val="a6"/>
        <w:jc w:val="center"/>
        <w:rPr>
          <w:rFonts w:ascii="宋体" w:hAnsi="宋体"/>
          <w:b/>
          <w:sz w:val="28"/>
          <w:szCs w:val="28"/>
        </w:rPr>
      </w:pPr>
      <w:r w:rsidRPr="00693CB6">
        <w:rPr>
          <w:rFonts w:ascii="宋体" w:hAnsi="宋体" w:hint="eastAsia"/>
          <w:b/>
          <w:sz w:val="28"/>
          <w:szCs w:val="28"/>
        </w:rPr>
        <w:t>公共</w:t>
      </w:r>
      <w:r w:rsidRPr="00693CB6">
        <w:rPr>
          <w:rFonts w:ascii="宋体" w:hAnsi="宋体"/>
          <w:b/>
          <w:sz w:val="28"/>
          <w:szCs w:val="28"/>
        </w:rPr>
        <w:t>卫生学院流行病与卫生统计学系</w:t>
      </w:r>
      <w:r w:rsidR="00EC64C1" w:rsidRPr="00693CB6">
        <w:rPr>
          <w:rFonts w:ascii="宋体" w:hAnsi="宋体" w:hint="eastAsia"/>
          <w:b/>
          <w:sz w:val="28"/>
          <w:szCs w:val="28"/>
        </w:rPr>
        <w:t>20</w:t>
      </w:r>
      <w:r w:rsidR="00162233" w:rsidRPr="00693CB6">
        <w:rPr>
          <w:rFonts w:ascii="宋体" w:hAnsi="宋体"/>
          <w:b/>
          <w:sz w:val="28"/>
          <w:szCs w:val="28"/>
        </w:rPr>
        <w:t>20</w:t>
      </w:r>
      <w:r w:rsidR="00EC64C1" w:rsidRPr="00693CB6">
        <w:rPr>
          <w:rFonts w:ascii="宋体" w:hAnsi="宋体" w:hint="eastAsia"/>
          <w:b/>
          <w:sz w:val="28"/>
          <w:szCs w:val="28"/>
        </w:rPr>
        <w:t>年</w:t>
      </w:r>
      <w:r w:rsidR="00EB7A6C">
        <w:rPr>
          <w:rFonts w:ascii="宋体" w:hAnsi="宋体" w:hint="eastAsia"/>
          <w:b/>
          <w:sz w:val="28"/>
          <w:szCs w:val="28"/>
        </w:rPr>
        <w:t>第二轮</w:t>
      </w:r>
      <w:r w:rsidR="00EC64C1" w:rsidRPr="00693CB6">
        <w:rPr>
          <w:rFonts w:ascii="宋体" w:hAnsi="宋体" w:hint="eastAsia"/>
          <w:b/>
          <w:sz w:val="28"/>
          <w:szCs w:val="28"/>
        </w:rPr>
        <w:t>硕博连读生、“申请-考核”制考生综合考核</w:t>
      </w:r>
      <w:r w:rsidR="00544464" w:rsidRPr="00693CB6">
        <w:rPr>
          <w:rFonts w:ascii="宋体" w:hAnsi="宋体" w:hint="eastAsia"/>
          <w:b/>
          <w:sz w:val="28"/>
          <w:szCs w:val="28"/>
        </w:rPr>
        <w:t>工作实施细则</w:t>
      </w:r>
    </w:p>
    <w:p w:rsidR="00EC64C1" w:rsidRPr="00693CB6" w:rsidRDefault="00EC64C1" w:rsidP="006A2D97">
      <w:pPr>
        <w:pStyle w:val="a6"/>
        <w:jc w:val="both"/>
        <w:rPr>
          <w:rFonts w:ascii="宋体" w:hAnsi="宋体"/>
          <w:sz w:val="28"/>
          <w:szCs w:val="28"/>
        </w:rPr>
      </w:pPr>
    </w:p>
    <w:p w:rsidR="00544464" w:rsidRPr="00693CB6" w:rsidRDefault="00D525F8" w:rsidP="00D525F8">
      <w:pPr>
        <w:pStyle w:val="a6"/>
        <w:spacing w:beforeLines="5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544464" w:rsidRPr="00693CB6">
        <w:rPr>
          <w:rFonts w:ascii="宋体" w:hAnsi="宋体" w:hint="eastAsia"/>
          <w:sz w:val="28"/>
          <w:szCs w:val="28"/>
        </w:rPr>
        <w:t>、</w:t>
      </w:r>
      <w:r w:rsidR="00645CCD" w:rsidRPr="00693CB6">
        <w:rPr>
          <w:rFonts w:ascii="宋体" w:hAnsi="宋体" w:hint="eastAsia"/>
          <w:sz w:val="28"/>
          <w:szCs w:val="28"/>
        </w:rPr>
        <w:t>考核</w:t>
      </w:r>
      <w:r w:rsidR="00544464" w:rsidRPr="00693CB6">
        <w:rPr>
          <w:rFonts w:ascii="宋体" w:hAnsi="宋体" w:hint="eastAsia"/>
          <w:sz w:val="28"/>
          <w:szCs w:val="28"/>
        </w:rPr>
        <w:t>录取原则</w:t>
      </w:r>
      <w:r w:rsidR="006A2D97">
        <w:rPr>
          <w:rFonts w:ascii="宋体" w:hAnsi="宋体" w:hint="eastAsia"/>
          <w:sz w:val="28"/>
          <w:szCs w:val="28"/>
        </w:rPr>
        <w:t>：</w:t>
      </w:r>
    </w:p>
    <w:p w:rsidR="00544464" w:rsidRPr="00693CB6" w:rsidRDefault="00544464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 w:rsidRPr="00693CB6">
        <w:rPr>
          <w:rFonts w:ascii="宋体" w:hAnsi="宋体"/>
          <w:sz w:val="28"/>
          <w:szCs w:val="28"/>
        </w:rPr>
        <w:t>坚持</w:t>
      </w:r>
      <w:r w:rsidRPr="00693CB6">
        <w:rPr>
          <w:rFonts w:ascii="宋体" w:hAnsi="宋体" w:hint="eastAsia"/>
          <w:sz w:val="28"/>
          <w:szCs w:val="28"/>
        </w:rPr>
        <w:t>“公平、公正、公开、透明”</w:t>
      </w:r>
      <w:r w:rsidRPr="00693CB6">
        <w:rPr>
          <w:rFonts w:ascii="宋体" w:hAnsi="宋体"/>
          <w:sz w:val="28"/>
          <w:szCs w:val="28"/>
        </w:rPr>
        <w:t>原则，保证</w:t>
      </w:r>
      <w:r w:rsidR="00645CCD" w:rsidRPr="00693CB6">
        <w:rPr>
          <w:rFonts w:ascii="宋体" w:hAnsi="宋体" w:hint="eastAsia"/>
          <w:sz w:val="28"/>
          <w:szCs w:val="28"/>
        </w:rPr>
        <w:t>考核</w:t>
      </w:r>
      <w:r w:rsidRPr="00693CB6">
        <w:rPr>
          <w:rFonts w:ascii="宋体" w:hAnsi="宋体"/>
          <w:sz w:val="28"/>
          <w:szCs w:val="28"/>
        </w:rPr>
        <w:t>录取工作每个环节责任到位，</w:t>
      </w:r>
      <w:r w:rsidRPr="00693CB6">
        <w:rPr>
          <w:rFonts w:ascii="宋体" w:hAnsi="宋体" w:hint="eastAsia"/>
          <w:sz w:val="28"/>
          <w:szCs w:val="28"/>
        </w:rPr>
        <w:t xml:space="preserve"> </w:t>
      </w:r>
      <w:r w:rsidR="006A2D97">
        <w:rPr>
          <w:rFonts w:ascii="宋体" w:hAnsi="宋体" w:hint="eastAsia"/>
          <w:sz w:val="28"/>
          <w:szCs w:val="28"/>
        </w:rPr>
        <w:t>确保</w:t>
      </w:r>
      <w:r w:rsidR="00EC64C1" w:rsidRPr="00693CB6">
        <w:rPr>
          <w:rFonts w:ascii="宋体" w:hAnsi="宋体" w:hint="eastAsia"/>
          <w:sz w:val="28"/>
          <w:szCs w:val="28"/>
        </w:rPr>
        <w:t>20</w:t>
      </w:r>
      <w:r w:rsidR="00162233" w:rsidRPr="00693CB6">
        <w:rPr>
          <w:rFonts w:ascii="宋体" w:hAnsi="宋体"/>
          <w:sz w:val="28"/>
          <w:szCs w:val="28"/>
        </w:rPr>
        <w:t>20</w:t>
      </w:r>
      <w:r w:rsidR="00EC64C1" w:rsidRPr="00693CB6">
        <w:rPr>
          <w:rFonts w:ascii="宋体" w:hAnsi="宋体" w:hint="eastAsia"/>
          <w:sz w:val="28"/>
          <w:szCs w:val="28"/>
        </w:rPr>
        <w:t>年</w:t>
      </w:r>
      <w:r w:rsidR="006A2D97">
        <w:rPr>
          <w:rFonts w:ascii="宋体" w:hAnsi="宋体" w:hint="eastAsia"/>
          <w:sz w:val="28"/>
          <w:szCs w:val="28"/>
        </w:rPr>
        <w:t>第二轮</w:t>
      </w:r>
      <w:r w:rsidR="00EC64C1" w:rsidRPr="00693CB6">
        <w:rPr>
          <w:rFonts w:ascii="宋体" w:hAnsi="宋体" w:hint="eastAsia"/>
          <w:sz w:val="28"/>
          <w:szCs w:val="28"/>
        </w:rPr>
        <w:t>硕博连读生、“申请-考核”制考生综合考核</w:t>
      </w:r>
      <w:r w:rsidRPr="00693CB6">
        <w:rPr>
          <w:rFonts w:ascii="宋体" w:hAnsi="宋体" w:hint="eastAsia"/>
          <w:sz w:val="28"/>
          <w:szCs w:val="28"/>
        </w:rPr>
        <w:t>工作的顺利完成</w:t>
      </w:r>
      <w:r w:rsidRPr="00693CB6">
        <w:rPr>
          <w:rFonts w:ascii="宋体" w:hAnsi="宋体"/>
          <w:sz w:val="28"/>
          <w:szCs w:val="28"/>
        </w:rPr>
        <w:t>。</w:t>
      </w:r>
      <w:r w:rsidRPr="00693CB6">
        <w:rPr>
          <w:rFonts w:ascii="宋体" w:hAnsi="宋体" w:hint="eastAsia"/>
          <w:sz w:val="28"/>
          <w:szCs w:val="28"/>
        </w:rPr>
        <w:t>具体措施包括：</w:t>
      </w:r>
    </w:p>
    <w:p w:rsidR="007C43E4" w:rsidRPr="007C43E4" w:rsidRDefault="00544464" w:rsidP="006A2D97">
      <w:pPr>
        <w:pStyle w:val="a6"/>
        <w:jc w:val="both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 xml:space="preserve">  </w:t>
      </w:r>
      <w:r w:rsidR="00E93B7A" w:rsidRPr="00693CB6">
        <w:rPr>
          <w:rFonts w:ascii="宋体" w:hAnsi="宋体" w:hint="eastAsia"/>
          <w:sz w:val="28"/>
          <w:szCs w:val="28"/>
        </w:rPr>
        <w:t xml:space="preserve">  </w:t>
      </w:r>
      <w:r w:rsidR="007C7689">
        <w:rPr>
          <w:rFonts w:ascii="宋体" w:hAnsi="宋体" w:hint="eastAsia"/>
          <w:sz w:val="28"/>
          <w:szCs w:val="28"/>
        </w:rPr>
        <w:t>1.</w:t>
      </w:r>
      <w:r w:rsidR="007C43E4" w:rsidRPr="007C43E4">
        <w:rPr>
          <w:rFonts w:ascii="宋体" w:hAnsi="宋体" w:hint="eastAsia"/>
          <w:sz w:val="28"/>
          <w:szCs w:val="28"/>
        </w:rPr>
        <w:t>信息公开：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前公布网络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具体实施办法，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后立即整理结果，在线公布，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专家当场签字确认，学生进行线上确认，保留记录；</w:t>
      </w:r>
    </w:p>
    <w:p w:rsidR="007C43E4" w:rsidRPr="007C43E4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过程录音录像：为保证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过程的公平公正，网络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过程进行全程录音录屏，音像材料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后录制成光盘</w:t>
      </w:r>
      <w:proofErr w:type="gramStart"/>
      <w:r w:rsidR="007C43E4" w:rsidRPr="007C43E4">
        <w:rPr>
          <w:rFonts w:ascii="宋体" w:hAnsi="宋体" w:hint="eastAsia"/>
          <w:sz w:val="28"/>
          <w:szCs w:val="28"/>
        </w:rPr>
        <w:t>随</w:t>
      </w:r>
      <w:r w:rsidR="005172C1">
        <w:rPr>
          <w:rFonts w:ascii="宋体" w:hAnsi="宋体" w:hint="eastAsia"/>
          <w:sz w:val="28"/>
          <w:szCs w:val="28"/>
        </w:rPr>
        <w:t>考核</w:t>
      </w:r>
      <w:proofErr w:type="gramEnd"/>
      <w:r w:rsidR="007C43E4" w:rsidRPr="007C43E4">
        <w:rPr>
          <w:rFonts w:ascii="宋体" w:hAnsi="宋体" w:hint="eastAsia"/>
          <w:sz w:val="28"/>
          <w:szCs w:val="28"/>
        </w:rPr>
        <w:t>材料上交科研办。</w:t>
      </w:r>
    </w:p>
    <w:p w:rsidR="00B1713F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7C43E4" w:rsidRPr="007C43E4">
        <w:rPr>
          <w:rFonts w:ascii="宋体" w:hAnsi="宋体" w:hint="eastAsia"/>
          <w:sz w:val="28"/>
          <w:szCs w:val="28"/>
        </w:rPr>
        <w:t>严格按照实施办法的录取原则，对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考生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总成绩排序，根据顺序确定录取名单，并</w:t>
      </w:r>
      <w:r w:rsidR="00AC6E78">
        <w:rPr>
          <w:rFonts w:ascii="宋体" w:hAnsi="宋体" w:hint="eastAsia"/>
          <w:sz w:val="28"/>
          <w:szCs w:val="28"/>
        </w:rPr>
        <w:t>即时网络</w:t>
      </w:r>
      <w:r>
        <w:rPr>
          <w:rFonts w:ascii="宋体" w:hAnsi="宋体" w:hint="eastAsia"/>
          <w:sz w:val="28"/>
          <w:szCs w:val="28"/>
        </w:rPr>
        <w:t>公布</w:t>
      </w:r>
      <w:r w:rsidR="007C43E4" w:rsidRPr="007C43E4">
        <w:rPr>
          <w:rFonts w:ascii="宋体" w:hAnsi="宋体" w:hint="eastAsia"/>
          <w:sz w:val="28"/>
          <w:szCs w:val="28"/>
        </w:rPr>
        <w:t>。</w:t>
      </w:r>
    </w:p>
    <w:p w:rsidR="007C43E4" w:rsidRDefault="00D525F8" w:rsidP="00D525F8">
      <w:pPr>
        <w:pStyle w:val="a6"/>
        <w:spacing w:beforeLines="5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7C43E4" w:rsidRPr="007C43E4">
        <w:rPr>
          <w:rFonts w:ascii="宋体" w:hAnsi="宋体" w:hint="eastAsia"/>
          <w:sz w:val="28"/>
          <w:szCs w:val="28"/>
        </w:rPr>
        <w:t>、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前准备</w:t>
      </w:r>
      <w:r w:rsidR="00C60764">
        <w:rPr>
          <w:rFonts w:ascii="宋体" w:hAnsi="宋体" w:hint="eastAsia"/>
          <w:sz w:val="28"/>
          <w:szCs w:val="28"/>
        </w:rPr>
        <w:t>：</w:t>
      </w:r>
    </w:p>
    <w:p w:rsidR="007C7689" w:rsidRPr="007C43E4" w:rsidRDefault="007C7689" w:rsidP="006A2D97">
      <w:pPr>
        <w:pStyle w:val="a6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1.考生组织：</w:t>
      </w:r>
      <w:r w:rsidRPr="007C43E4">
        <w:rPr>
          <w:rFonts w:ascii="宋体" w:hAnsi="宋体" w:hint="eastAsia"/>
          <w:sz w:val="28"/>
          <w:szCs w:val="28"/>
        </w:rPr>
        <w:t>学科系为方便及时地与学生沟通，进行网络</w:t>
      </w:r>
      <w:r>
        <w:rPr>
          <w:rFonts w:ascii="宋体" w:hAnsi="宋体" w:hint="eastAsia"/>
          <w:sz w:val="28"/>
          <w:szCs w:val="28"/>
        </w:rPr>
        <w:t>考核</w:t>
      </w:r>
      <w:r w:rsidRPr="007C43E4">
        <w:rPr>
          <w:rFonts w:ascii="宋体" w:hAnsi="宋体" w:hint="eastAsia"/>
          <w:sz w:val="28"/>
          <w:szCs w:val="28"/>
        </w:rPr>
        <w:t>培训，发布通知等，建立了</w:t>
      </w:r>
      <w:r>
        <w:rPr>
          <w:rFonts w:ascii="宋体" w:hAnsi="宋体" w:hint="eastAsia"/>
          <w:sz w:val="28"/>
          <w:szCs w:val="28"/>
        </w:rPr>
        <w:t>考核面试</w:t>
      </w:r>
      <w:r w:rsidRPr="007C43E4">
        <w:rPr>
          <w:rFonts w:ascii="宋体" w:hAnsi="宋体" w:hint="eastAsia"/>
          <w:sz w:val="28"/>
          <w:szCs w:val="28"/>
        </w:rPr>
        <w:t>专用QQ群。</w:t>
      </w:r>
      <w:r>
        <w:rPr>
          <w:rFonts w:ascii="宋体" w:hAnsi="宋体" w:hint="eastAsia"/>
          <w:sz w:val="28"/>
          <w:szCs w:val="28"/>
        </w:rPr>
        <w:t>本次</w:t>
      </w:r>
      <w:r w:rsidR="005172C1">
        <w:rPr>
          <w:rFonts w:ascii="宋体" w:hAnsi="宋体" w:hint="eastAsia"/>
          <w:sz w:val="28"/>
          <w:szCs w:val="28"/>
        </w:rPr>
        <w:t>考核</w:t>
      </w:r>
      <w:r>
        <w:rPr>
          <w:rFonts w:ascii="宋体" w:hAnsi="宋体" w:hint="eastAsia"/>
          <w:sz w:val="28"/>
          <w:szCs w:val="28"/>
        </w:rPr>
        <w:t>要求</w:t>
      </w:r>
      <w:proofErr w:type="gramStart"/>
      <w:r>
        <w:rPr>
          <w:rFonts w:ascii="宋体" w:hAnsi="宋体" w:hint="eastAsia"/>
          <w:sz w:val="28"/>
          <w:szCs w:val="28"/>
        </w:rPr>
        <w:t>考生双</w:t>
      </w:r>
      <w:proofErr w:type="gramEnd"/>
      <w:r>
        <w:rPr>
          <w:rFonts w:ascii="宋体" w:hAnsi="宋体" w:hint="eastAsia"/>
          <w:sz w:val="28"/>
          <w:szCs w:val="28"/>
        </w:rPr>
        <w:t>机位，学科</w:t>
      </w:r>
      <w:r w:rsidR="005172C1">
        <w:rPr>
          <w:rFonts w:ascii="宋体" w:hAnsi="宋体" w:hint="eastAsia"/>
          <w:sz w:val="28"/>
          <w:szCs w:val="28"/>
        </w:rPr>
        <w:t>考核</w:t>
      </w:r>
      <w:r>
        <w:rPr>
          <w:rFonts w:ascii="宋体" w:hAnsi="宋体" w:hint="eastAsia"/>
          <w:sz w:val="28"/>
          <w:szCs w:val="28"/>
        </w:rPr>
        <w:t>前组织考生开展</w:t>
      </w:r>
      <w:r w:rsidR="005172C1">
        <w:rPr>
          <w:rFonts w:ascii="宋体" w:hAnsi="宋体" w:hint="eastAsia"/>
          <w:sz w:val="28"/>
          <w:szCs w:val="28"/>
        </w:rPr>
        <w:t>考核</w:t>
      </w:r>
      <w:r>
        <w:rPr>
          <w:rFonts w:ascii="宋体" w:hAnsi="宋体" w:hint="eastAsia"/>
          <w:sz w:val="28"/>
          <w:szCs w:val="28"/>
        </w:rPr>
        <w:t>模拟，确保考生正式考试时设备达到要求。考前核</w:t>
      </w:r>
      <w:proofErr w:type="gramStart"/>
      <w:r>
        <w:rPr>
          <w:rFonts w:ascii="宋体" w:hAnsi="宋体" w:hint="eastAsia"/>
          <w:sz w:val="28"/>
          <w:szCs w:val="28"/>
        </w:rPr>
        <w:t>验</w:t>
      </w:r>
      <w:proofErr w:type="gramEnd"/>
      <w:r>
        <w:rPr>
          <w:rFonts w:ascii="宋体" w:hAnsi="宋体" w:hint="eastAsia"/>
          <w:sz w:val="28"/>
          <w:szCs w:val="28"/>
        </w:rPr>
        <w:t>学生材料原件。</w:t>
      </w:r>
    </w:p>
    <w:p w:rsidR="007C7689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5172C1"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网络平台：学科系采用学院统一选用的钉钉网络视频面试平台为主平台。</w:t>
      </w:r>
    </w:p>
    <w:p w:rsidR="007C43E4" w:rsidRPr="007C43E4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7C43E4" w:rsidRPr="007C43E4">
        <w:rPr>
          <w:rFonts w:ascii="宋体" w:hAnsi="宋体" w:hint="eastAsia"/>
          <w:sz w:val="28"/>
          <w:szCs w:val="28"/>
        </w:rPr>
        <w:t>场地：</w:t>
      </w:r>
    </w:p>
    <w:p w:rsidR="007C43E4" w:rsidRPr="007C43E4" w:rsidRDefault="007C43E4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 w:rsidRPr="007C43E4">
        <w:rPr>
          <w:rFonts w:ascii="宋体" w:hAnsi="宋体" w:hint="eastAsia"/>
          <w:sz w:val="28"/>
          <w:szCs w:val="28"/>
        </w:rPr>
        <w:t>网络</w:t>
      </w:r>
      <w:r w:rsidR="005172C1">
        <w:rPr>
          <w:rFonts w:ascii="宋体" w:hAnsi="宋体" w:hint="eastAsia"/>
          <w:sz w:val="28"/>
          <w:szCs w:val="28"/>
        </w:rPr>
        <w:t>考核地点</w:t>
      </w:r>
      <w:r w:rsidRPr="007C43E4">
        <w:rPr>
          <w:rFonts w:ascii="宋体" w:hAnsi="宋体" w:hint="eastAsia"/>
          <w:sz w:val="28"/>
          <w:szCs w:val="28"/>
        </w:rPr>
        <w:t>：即</w:t>
      </w:r>
      <w:r w:rsidR="00AC6E78">
        <w:rPr>
          <w:rFonts w:ascii="宋体" w:hAnsi="宋体" w:hint="eastAsia"/>
          <w:sz w:val="28"/>
          <w:szCs w:val="28"/>
        </w:rPr>
        <w:t>考核小</w:t>
      </w:r>
      <w:r w:rsidRPr="007C43E4">
        <w:rPr>
          <w:rFonts w:ascii="宋体" w:hAnsi="宋体" w:hint="eastAsia"/>
          <w:sz w:val="28"/>
          <w:szCs w:val="28"/>
        </w:rPr>
        <w:t>组专家集中在一个</w:t>
      </w:r>
      <w:r w:rsidR="005172C1">
        <w:rPr>
          <w:rFonts w:ascii="宋体" w:hAnsi="宋体" w:hint="eastAsia"/>
          <w:sz w:val="28"/>
          <w:szCs w:val="28"/>
        </w:rPr>
        <w:t>会场</w:t>
      </w:r>
      <w:r w:rsidRPr="007C43E4">
        <w:rPr>
          <w:rFonts w:ascii="宋体" w:hAnsi="宋体" w:hint="eastAsia"/>
          <w:sz w:val="28"/>
          <w:szCs w:val="28"/>
        </w:rPr>
        <w:t>开展线上</w:t>
      </w:r>
      <w:r w:rsidR="005172C1">
        <w:rPr>
          <w:rFonts w:ascii="宋体" w:hAnsi="宋体" w:hint="eastAsia"/>
          <w:sz w:val="28"/>
          <w:szCs w:val="28"/>
        </w:rPr>
        <w:t>考核</w:t>
      </w:r>
      <w:r w:rsidRPr="007C43E4">
        <w:rPr>
          <w:rFonts w:ascii="宋体" w:hAnsi="宋体" w:hint="eastAsia"/>
          <w:sz w:val="28"/>
          <w:szCs w:val="28"/>
        </w:rPr>
        <w:t>工作，为公</w:t>
      </w:r>
      <w:proofErr w:type="gramStart"/>
      <w:r w:rsidRPr="007C43E4">
        <w:rPr>
          <w:rFonts w:ascii="宋体" w:hAnsi="宋体" w:hint="eastAsia"/>
          <w:sz w:val="28"/>
          <w:szCs w:val="28"/>
        </w:rPr>
        <w:t>卫流统</w:t>
      </w:r>
      <w:proofErr w:type="gramEnd"/>
      <w:r w:rsidRPr="007C43E4">
        <w:rPr>
          <w:rFonts w:ascii="宋体" w:hAnsi="宋体" w:hint="eastAsia"/>
          <w:sz w:val="28"/>
          <w:szCs w:val="28"/>
        </w:rPr>
        <w:t>系1808会议室</w:t>
      </w:r>
    </w:p>
    <w:p w:rsidR="007C43E4" w:rsidRPr="007C43E4" w:rsidRDefault="007C43E4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proofErr w:type="gramStart"/>
      <w:r w:rsidRPr="007C43E4">
        <w:rPr>
          <w:rFonts w:ascii="宋体" w:hAnsi="宋体" w:hint="eastAsia"/>
          <w:sz w:val="28"/>
          <w:szCs w:val="28"/>
        </w:rPr>
        <w:t>网络候考室</w:t>
      </w:r>
      <w:proofErr w:type="gramEnd"/>
      <w:r w:rsidRPr="007C43E4">
        <w:rPr>
          <w:rFonts w:ascii="宋体" w:hAnsi="宋体" w:hint="eastAsia"/>
          <w:sz w:val="28"/>
          <w:szCs w:val="28"/>
        </w:rPr>
        <w:t>：即助理考试员管理</w:t>
      </w:r>
      <w:proofErr w:type="gramStart"/>
      <w:r w:rsidRPr="007C43E4">
        <w:rPr>
          <w:rFonts w:ascii="宋体" w:hAnsi="宋体" w:hint="eastAsia"/>
          <w:sz w:val="28"/>
          <w:szCs w:val="28"/>
        </w:rPr>
        <w:t>网络候考室</w:t>
      </w:r>
      <w:proofErr w:type="gramEnd"/>
      <w:r w:rsidRPr="007C43E4">
        <w:rPr>
          <w:rFonts w:ascii="宋体" w:hAnsi="宋体" w:hint="eastAsia"/>
          <w:sz w:val="28"/>
          <w:szCs w:val="28"/>
        </w:rPr>
        <w:t>的场所，为公</w:t>
      </w:r>
      <w:proofErr w:type="gramStart"/>
      <w:r w:rsidRPr="007C43E4">
        <w:rPr>
          <w:rFonts w:ascii="宋体" w:hAnsi="宋体" w:hint="eastAsia"/>
          <w:sz w:val="28"/>
          <w:szCs w:val="28"/>
        </w:rPr>
        <w:t>卫流统</w:t>
      </w:r>
      <w:proofErr w:type="gramEnd"/>
      <w:r w:rsidRPr="007C43E4">
        <w:rPr>
          <w:rFonts w:ascii="宋体" w:hAnsi="宋体" w:hint="eastAsia"/>
          <w:sz w:val="28"/>
          <w:szCs w:val="28"/>
        </w:rPr>
        <w:t>系1823办公室</w:t>
      </w:r>
    </w:p>
    <w:p w:rsidR="007C43E4" w:rsidRPr="007C43E4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="007C43E4" w:rsidRPr="007C43E4">
        <w:rPr>
          <w:rFonts w:ascii="宋体" w:hAnsi="宋体" w:hint="eastAsia"/>
          <w:sz w:val="28"/>
          <w:szCs w:val="28"/>
        </w:rPr>
        <w:t>设备：</w:t>
      </w:r>
    </w:p>
    <w:p w:rsidR="007C43E4" w:rsidRPr="007C43E4" w:rsidRDefault="007C43E4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 w:rsidRPr="007C43E4">
        <w:rPr>
          <w:rFonts w:ascii="宋体" w:hAnsi="宋体" w:hint="eastAsia"/>
          <w:sz w:val="28"/>
          <w:szCs w:val="28"/>
        </w:rPr>
        <w:t>电脑：配备运行稳定、存储空间充足的专用笔记本电脑（保存录像至本地，运行内存8G，电脑硬盘内存剩余空间20G及以上）2台。1台用于网络</w:t>
      </w:r>
      <w:r w:rsidR="005172C1">
        <w:rPr>
          <w:rFonts w:ascii="宋体" w:hAnsi="宋体" w:hint="eastAsia"/>
          <w:sz w:val="28"/>
          <w:szCs w:val="28"/>
        </w:rPr>
        <w:t>考核</w:t>
      </w:r>
      <w:r w:rsidRPr="007C43E4">
        <w:rPr>
          <w:rFonts w:ascii="宋体" w:hAnsi="宋体" w:hint="eastAsia"/>
          <w:sz w:val="28"/>
          <w:szCs w:val="28"/>
        </w:rPr>
        <w:t>，1台为秘书用机，也为备用电脑。</w:t>
      </w:r>
    </w:p>
    <w:p w:rsidR="007C43E4" w:rsidRPr="007C43E4" w:rsidRDefault="005172C1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开始前提前安装、测试好投影仪、投影幕布、外接音视频采集设备（拾音器1个和1080p广角摄像头1个）。提前安装、测试好网络</w:t>
      </w:r>
      <w:r>
        <w:rPr>
          <w:rFonts w:ascii="宋体" w:hAnsi="宋体" w:hint="eastAsia"/>
          <w:sz w:val="28"/>
          <w:szCs w:val="28"/>
        </w:rPr>
        <w:t>考核</w:t>
      </w:r>
      <w:r w:rsidR="007C43E4" w:rsidRPr="007C43E4">
        <w:rPr>
          <w:rFonts w:ascii="宋体" w:hAnsi="宋体" w:hint="eastAsia"/>
          <w:sz w:val="28"/>
          <w:szCs w:val="28"/>
        </w:rPr>
        <w:t>平台（包括主平台和备用平台）。</w:t>
      </w:r>
    </w:p>
    <w:p w:rsidR="00544464" w:rsidRPr="00693CB6" w:rsidRDefault="004E5EA2" w:rsidP="00D525F8">
      <w:pPr>
        <w:pStyle w:val="a6"/>
        <w:spacing w:beforeLines="5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544464" w:rsidRPr="00693CB6">
        <w:rPr>
          <w:rFonts w:ascii="宋体" w:hAnsi="宋体" w:hint="eastAsia"/>
          <w:sz w:val="28"/>
          <w:szCs w:val="28"/>
        </w:rPr>
        <w:t>、</w:t>
      </w:r>
      <w:r w:rsidR="00645CCD" w:rsidRPr="00693CB6">
        <w:rPr>
          <w:rFonts w:ascii="宋体" w:hAnsi="宋体" w:hint="eastAsia"/>
          <w:sz w:val="28"/>
          <w:szCs w:val="28"/>
        </w:rPr>
        <w:t>考核</w:t>
      </w:r>
      <w:r w:rsidR="00544464" w:rsidRPr="00693CB6">
        <w:rPr>
          <w:rFonts w:ascii="宋体" w:hAnsi="宋体" w:hint="eastAsia"/>
          <w:sz w:val="28"/>
          <w:szCs w:val="28"/>
        </w:rPr>
        <w:t>时间安排</w:t>
      </w:r>
      <w:r w:rsidR="00C60764">
        <w:rPr>
          <w:rFonts w:ascii="宋体" w:hAnsi="宋体" w:hint="eastAsia"/>
          <w:sz w:val="28"/>
          <w:szCs w:val="28"/>
        </w:rPr>
        <w:t>：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42"/>
        <w:gridCol w:w="3166"/>
        <w:gridCol w:w="3166"/>
      </w:tblGrid>
      <w:tr w:rsidR="007C43E4" w:rsidRPr="00693CB6" w:rsidTr="007C43E4">
        <w:trPr>
          <w:trHeight w:val="554"/>
          <w:jc w:val="center"/>
        </w:trPr>
        <w:tc>
          <w:tcPr>
            <w:tcW w:w="3042" w:type="dxa"/>
          </w:tcPr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166" w:type="dxa"/>
          </w:tcPr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3166" w:type="dxa"/>
          </w:tcPr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 w:hint="eastAsia"/>
                <w:sz w:val="28"/>
                <w:szCs w:val="28"/>
              </w:rPr>
              <w:t>联系人</w:t>
            </w:r>
          </w:p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 w:hint="eastAsia"/>
                <w:sz w:val="28"/>
                <w:szCs w:val="28"/>
              </w:rPr>
              <w:t>（联系方式）</w:t>
            </w:r>
          </w:p>
        </w:tc>
      </w:tr>
      <w:tr w:rsidR="007C43E4" w:rsidRPr="00693CB6" w:rsidTr="007C43E4">
        <w:trPr>
          <w:trHeight w:val="1217"/>
          <w:jc w:val="center"/>
        </w:trPr>
        <w:tc>
          <w:tcPr>
            <w:tcW w:w="3042" w:type="dxa"/>
          </w:tcPr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 w:rsidRPr="00693CB6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 w:rsidRPr="00693CB6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/>
                <w:sz w:val="28"/>
                <w:szCs w:val="28"/>
              </w:rPr>
              <w:t>周</w:t>
            </w:r>
            <w:r w:rsidRPr="00693CB6">
              <w:rPr>
                <w:rFonts w:ascii="宋体" w:hAnsi="宋体" w:hint="eastAsia"/>
                <w:sz w:val="28"/>
                <w:szCs w:val="28"/>
              </w:rPr>
              <w:t>三上</w:t>
            </w:r>
            <w:r w:rsidRPr="00693CB6">
              <w:rPr>
                <w:rFonts w:ascii="宋体" w:hAnsi="宋体"/>
                <w:sz w:val="28"/>
                <w:szCs w:val="28"/>
              </w:rPr>
              <w:t>午</w:t>
            </w:r>
            <w:r w:rsidRPr="00693CB6">
              <w:rPr>
                <w:rFonts w:ascii="宋体" w:hAnsi="宋体" w:hint="eastAsia"/>
                <w:sz w:val="28"/>
                <w:szCs w:val="28"/>
              </w:rPr>
              <w:t>8: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 w:rsidRPr="00693CB6">
              <w:rPr>
                <w:rFonts w:ascii="宋体" w:hAnsi="宋体"/>
                <w:sz w:val="28"/>
                <w:szCs w:val="28"/>
              </w:rPr>
              <w:t>-</w:t>
            </w:r>
            <w:r w:rsidR="00E71EB8">
              <w:rPr>
                <w:rFonts w:ascii="宋体" w:hAnsi="宋体"/>
                <w:sz w:val="28"/>
                <w:szCs w:val="28"/>
              </w:rPr>
              <w:t>1</w:t>
            </w:r>
            <w:r w:rsidR="007C7689">
              <w:rPr>
                <w:rFonts w:ascii="宋体" w:hAnsi="宋体" w:hint="eastAsia"/>
                <w:sz w:val="28"/>
                <w:szCs w:val="28"/>
              </w:rPr>
              <w:t>8</w:t>
            </w:r>
            <w:r w:rsidRPr="00693CB6">
              <w:rPr>
                <w:rFonts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 w:rsidRPr="00693CB6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166" w:type="dxa"/>
          </w:tcPr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93CB6">
              <w:rPr>
                <w:rFonts w:ascii="宋体" w:hAnsi="宋体" w:hint="eastAsia"/>
                <w:sz w:val="28"/>
                <w:szCs w:val="28"/>
              </w:rPr>
              <w:t>知行楼</w:t>
            </w:r>
            <w:proofErr w:type="gramEnd"/>
            <w:r w:rsidRPr="00693CB6">
              <w:rPr>
                <w:rFonts w:ascii="宋体" w:hAnsi="宋体" w:hint="eastAsia"/>
                <w:sz w:val="28"/>
                <w:szCs w:val="28"/>
              </w:rPr>
              <w:t>B</w:t>
            </w:r>
          </w:p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 w:rsidRPr="00693CB6">
              <w:rPr>
                <w:rFonts w:ascii="宋体" w:hAnsi="宋体" w:hint="eastAsia"/>
                <w:sz w:val="28"/>
                <w:szCs w:val="28"/>
              </w:rPr>
              <w:t>1808会议</w:t>
            </w:r>
            <w:r w:rsidRPr="00693CB6">
              <w:rPr>
                <w:rFonts w:ascii="宋体" w:hAnsi="宋体"/>
                <w:sz w:val="28"/>
                <w:szCs w:val="28"/>
              </w:rPr>
              <w:t>室</w:t>
            </w:r>
          </w:p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（网络面试）</w:t>
            </w:r>
          </w:p>
        </w:tc>
        <w:tc>
          <w:tcPr>
            <w:tcW w:w="3166" w:type="dxa"/>
          </w:tcPr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考生联络员：</w:t>
            </w:r>
          </w:p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张勤1</w:t>
            </w:r>
            <w:r>
              <w:rPr>
                <w:rFonts w:ascii="宋体" w:hAnsi="宋体"/>
                <w:sz w:val="28"/>
                <w:szCs w:val="28"/>
              </w:rPr>
              <w:t>8226192386</w:t>
            </w:r>
          </w:p>
          <w:p w:rsidR="007C43E4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考试助理员：</w:t>
            </w:r>
          </w:p>
          <w:p w:rsidR="007C43E4" w:rsidRPr="00693CB6" w:rsidRDefault="007C43E4" w:rsidP="006A2D97">
            <w:pPr>
              <w:pStyle w:val="a6"/>
              <w:jc w:val="both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93CB6">
              <w:rPr>
                <w:rFonts w:ascii="宋体" w:hAnsi="宋体" w:hint="eastAsia"/>
                <w:sz w:val="28"/>
                <w:szCs w:val="28"/>
              </w:rPr>
              <w:t>王盈</w:t>
            </w:r>
            <w:proofErr w:type="gramEnd"/>
            <w:r w:rsidRPr="00693CB6">
              <w:rPr>
                <w:rFonts w:ascii="宋体" w:hAnsi="宋体" w:hint="eastAsia"/>
                <w:sz w:val="28"/>
                <w:szCs w:val="28"/>
              </w:rPr>
              <w:t>1</w:t>
            </w:r>
            <w:r w:rsidRPr="00693CB6">
              <w:rPr>
                <w:rFonts w:ascii="宋体" w:hAnsi="宋体"/>
                <w:sz w:val="28"/>
                <w:szCs w:val="28"/>
              </w:rPr>
              <w:t>5221222487</w:t>
            </w:r>
          </w:p>
        </w:tc>
      </w:tr>
    </w:tbl>
    <w:p w:rsidR="001D3047" w:rsidRPr="00693CB6" w:rsidRDefault="004E5EA2" w:rsidP="00D525F8">
      <w:pPr>
        <w:pStyle w:val="a6"/>
        <w:spacing w:beforeLines="5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544464" w:rsidRPr="00693CB6">
        <w:rPr>
          <w:rFonts w:ascii="宋体" w:hAnsi="宋体" w:hint="eastAsia"/>
          <w:sz w:val="28"/>
          <w:szCs w:val="28"/>
        </w:rPr>
        <w:t>、</w:t>
      </w:r>
      <w:r w:rsidR="007C43E4">
        <w:rPr>
          <w:rFonts w:ascii="宋体" w:hAnsi="宋体" w:hint="eastAsia"/>
          <w:sz w:val="28"/>
          <w:szCs w:val="28"/>
        </w:rPr>
        <w:t>网络</w:t>
      </w:r>
      <w:r w:rsidR="005172C1">
        <w:rPr>
          <w:rFonts w:ascii="宋体" w:hAnsi="宋体" w:hint="eastAsia"/>
          <w:sz w:val="28"/>
          <w:szCs w:val="28"/>
        </w:rPr>
        <w:t>综合</w:t>
      </w:r>
      <w:r w:rsidR="00387867" w:rsidRPr="00693CB6">
        <w:rPr>
          <w:rFonts w:ascii="宋体" w:hAnsi="宋体" w:hint="eastAsia"/>
          <w:sz w:val="28"/>
          <w:szCs w:val="28"/>
        </w:rPr>
        <w:t>考核</w:t>
      </w:r>
      <w:r w:rsidR="00544464" w:rsidRPr="00693CB6">
        <w:rPr>
          <w:rFonts w:ascii="宋体" w:hAnsi="宋体"/>
          <w:sz w:val="28"/>
          <w:szCs w:val="28"/>
        </w:rPr>
        <w:t>内容</w:t>
      </w:r>
      <w:r w:rsidR="00C23D6E" w:rsidRPr="00693CB6">
        <w:rPr>
          <w:rFonts w:ascii="宋体" w:hAnsi="宋体" w:hint="eastAsia"/>
          <w:sz w:val="28"/>
          <w:szCs w:val="28"/>
        </w:rPr>
        <w:t>（每项</w:t>
      </w:r>
      <w:r w:rsidR="007C43E4">
        <w:rPr>
          <w:rFonts w:ascii="宋体" w:hAnsi="宋体" w:hint="eastAsia"/>
          <w:sz w:val="28"/>
          <w:szCs w:val="28"/>
        </w:rPr>
        <w:t>考核的</w:t>
      </w:r>
      <w:r w:rsidR="00C23D6E" w:rsidRPr="00693CB6">
        <w:rPr>
          <w:rFonts w:ascii="宋体" w:hAnsi="宋体" w:hint="eastAsia"/>
          <w:sz w:val="28"/>
          <w:szCs w:val="28"/>
        </w:rPr>
        <w:t>具体安排）</w:t>
      </w:r>
      <w:r w:rsidR="00C60764">
        <w:rPr>
          <w:rFonts w:ascii="宋体" w:hAnsi="宋体" w:hint="eastAsia"/>
          <w:sz w:val="28"/>
          <w:szCs w:val="28"/>
        </w:rPr>
        <w:t>：</w:t>
      </w:r>
    </w:p>
    <w:p w:rsidR="00C23D6E" w:rsidRPr="00693CB6" w:rsidRDefault="00AC6E78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E93B7A" w:rsidRPr="00693CB6">
        <w:rPr>
          <w:rFonts w:ascii="宋体" w:hAnsi="宋体" w:hint="eastAsia"/>
          <w:sz w:val="28"/>
          <w:szCs w:val="28"/>
        </w:rPr>
        <w:t>.</w:t>
      </w:r>
      <w:r w:rsidR="00387867" w:rsidRPr="00693CB6">
        <w:rPr>
          <w:rFonts w:ascii="宋体" w:hAnsi="宋体" w:hint="eastAsia"/>
          <w:sz w:val="28"/>
          <w:szCs w:val="28"/>
        </w:rPr>
        <w:t>专业</w:t>
      </w:r>
      <w:r w:rsidR="00387867" w:rsidRPr="00693CB6">
        <w:rPr>
          <w:rFonts w:ascii="宋体" w:hAnsi="宋体"/>
          <w:sz w:val="28"/>
          <w:szCs w:val="28"/>
        </w:rPr>
        <w:t>英语</w:t>
      </w:r>
      <w:r w:rsidR="00387867" w:rsidRPr="00693CB6">
        <w:rPr>
          <w:rFonts w:ascii="宋体" w:hAnsi="宋体" w:hint="eastAsia"/>
          <w:sz w:val="28"/>
          <w:szCs w:val="28"/>
        </w:rPr>
        <w:t>应用考核（满分</w:t>
      </w:r>
      <w:r w:rsidR="00AA5629">
        <w:rPr>
          <w:rFonts w:ascii="宋体" w:hAnsi="宋体"/>
          <w:sz w:val="28"/>
          <w:szCs w:val="28"/>
        </w:rPr>
        <w:t>100</w:t>
      </w:r>
      <w:r w:rsidR="00387867" w:rsidRPr="00693CB6">
        <w:rPr>
          <w:rFonts w:ascii="宋体" w:hAnsi="宋体" w:hint="eastAsia"/>
          <w:sz w:val="28"/>
          <w:szCs w:val="28"/>
        </w:rPr>
        <w:t>分</w:t>
      </w:r>
      <w:r w:rsidR="00AA5629">
        <w:rPr>
          <w:rFonts w:ascii="宋体" w:hAnsi="宋体" w:hint="eastAsia"/>
          <w:sz w:val="28"/>
          <w:szCs w:val="28"/>
        </w:rPr>
        <w:t>，权重0</w:t>
      </w:r>
      <w:r w:rsidR="00AA5629">
        <w:rPr>
          <w:rFonts w:ascii="宋体" w:hAnsi="宋体"/>
          <w:sz w:val="28"/>
          <w:szCs w:val="28"/>
        </w:rPr>
        <w:t>.15</w:t>
      </w:r>
      <w:r w:rsidR="00387867" w:rsidRPr="00693CB6">
        <w:rPr>
          <w:rFonts w:ascii="宋体" w:hAnsi="宋体" w:hint="eastAsia"/>
          <w:sz w:val="28"/>
          <w:szCs w:val="28"/>
        </w:rPr>
        <w:t>）</w:t>
      </w:r>
    </w:p>
    <w:p w:rsidR="00C23D6E" w:rsidRPr="00693CB6" w:rsidRDefault="00AC6E78" w:rsidP="006A2D97">
      <w:pPr>
        <w:pStyle w:val="a6"/>
        <w:jc w:val="both"/>
        <w:rPr>
          <w:rFonts w:ascii="宋体" w:hAnsi="宋体"/>
          <w:sz w:val="28"/>
          <w:szCs w:val="28"/>
        </w:rPr>
      </w:pPr>
      <w:r w:rsidRPr="00AC6E78">
        <w:rPr>
          <w:rFonts w:ascii="宋体" w:hAnsi="宋体" w:hint="eastAsia"/>
          <w:sz w:val="28"/>
          <w:szCs w:val="28"/>
        </w:rPr>
        <w:t>英语自我介绍 （3分钟）+ 英语听说能力（5分钟），考核内容为英语自我介绍和英语问答，主要考核考生的英语听力、英语口语等英语的应用能力，专业英语得分为两部分考核得分的总和</w:t>
      </w:r>
      <w:r w:rsidR="00C23D6E" w:rsidRPr="00693CB6">
        <w:rPr>
          <w:rFonts w:ascii="宋体" w:hAnsi="宋体" w:hint="eastAsia"/>
          <w:sz w:val="28"/>
          <w:szCs w:val="28"/>
        </w:rPr>
        <w:t>。</w:t>
      </w:r>
    </w:p>
    <w:p w:rsidR="00AC6E78" w:rsidRDefault="00AC6E78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E93B7A" w:rsidRPr="00693CB6">
        <w:rPr>
          <w:rFonts w:ascii="宋体" w:hAnsi="宋体" w:hint="eastAsia"/>
          <w:sz w:val="28"/>
          <w:szCs w:val="28"/>
        </w:rPr>
        <w:t>.</w:t>
      </w:r>
      <w:r w:rsidR="00B1713F" w:rsidRPr="00693CB6">
        <w:rPr>
          <w:rFonts w:ascii="宋体" w:hAnsi="宋体" w:hint="eastAsia"/>
          <w:sz w:val="28"/>
          <w:szCs w:val="28"/>
        </w:rPr>
        <w:t>综合素质</w:t>
      </w:r>
      <w:r w:rsidR="00544464" w:rsidRPr="00693CB6">
        <w:rPr>
          <w:rFonts w:ascii="宋体" w:hAnsi="宋体" w:hint="eastAsia"/>
          <w:sz w:val="28"/>
          <w:szCs w:val="28"/>
        </w:rPr>
        <w:t>考核（</w:t>
      </w:r>
      <w:r w:rsidR="009A11D3" w:rsidRPr="00693CB6">
        <w:rPr>
          <w:rFonts w:ascii="宋体" w:hAnsi="宋体" w:hint="eastAsia"/>
          <w:sz w:val="28"/>
          <w:szCs w:val="28"/>
        </w:rPr>
        <w:t>面试：</w:t>
      </w:r>
      <w:r w:rsidR="00B1713F" w:rsidRPr="00693CB6">
        <w:rPr>
          <w:rFonts w:ascii="宋体" w:hAnsi="宋体" w:hint="eastAsia"/>
          <w:sz w:val="28"/>
          <w:szCs w:val="28"/>
        </w:rPr>
        <w:t>PPT</w:t>
      </w:r>
      <w:r w:rsidR="00B1713F" w:rsidRPr="00693CB6">
        <w:rPr>
          <w:rFonts w:ascii="宋体" w:hAnsi="宋体"/>
          <w:sz w:val="28"/>
          <w:szCs w:val="28"/>
        </w:rPr>
        <w:t>汇报</w:t>
      </w:r>
      <w:r w:rsidR="00B1713F" w:rsidRPr="00693CB6">
        <w:rPr>
          <w:rFonts w:ascii="宋体" w:hAnsi="宋体" w:hint="eastAsia"/>
          <w:sz w:val="28"/>
          <w:szCs w:val="28"/>
        </w:rPr>
        <w:t>，</w:t>
      </w:r>
      <w:r w:rsidR="00387867" w:rsidRPr="00693CB6">
        <w:rPr>
          <w:rFonts w:ascii="宋体" w:hAnsi="宋体" w:hint="eastAsia"/>
          <w:sz w:val="28"/>
          <w:szCs w:val="28"/>
        </w:rPr>
        <w:t>满分</w:t>
      </w:r>
      <w:r w:rsidR="00AA5629">
        <w:rPr>
          <w:rFonts w:ascii="宋体" w:hAnsi="宋体"/>
          <w:sz w:val="28"/>
          <w:szCs w:val="28"/>
        </w:rPr>
        <w:t>100</w:t>
      </w:r>
      <w:r w:rsidR="00387867" w:rsidRPr="00693CB6">
        <w:rPr>
          <w:rFonts w:ascii="宋体" w:hAnsi="宋体" w:hint="eastAsia"/>
          <w:sz w:val="28"/>
          <w:szCs w:val="28"/>
        </w:rPr>
        <w:t>分</w:t>
      </w:r>
      <w:r w:rsidR="00AA5629">
        <w:rPr>
          <w:rFonts w:ascii="宋体" w:hAnsi="宋体" w:hint="eastAsia"/>
          <w:sz w:val="28"/>
          <w:szCs w:val="28"/>
        </w:rPr>
        <w:t>，权重0</w:t>
      </w:r>
      <w:r w:rsidR="00AA5629">
        <w:rPr>
          <w:rFonts w:ascii="宋体" w:hAnsi="宋体"/>
          <w:sz w:val="28"/>
          <w:szCs w:val="28"/>
        </w:rPr>
        <w:t>.5</w:t>
      </w:r>
      <w:r w:rsidR="00544464" w:rsidRPr="00693CB6">
        <w:rPr>
          <w:rFonts w:ascii="宋体" w:hAnsi="宋体" w:hint="eastAsia"/>
          <w:sz w:val="28"/>
          <w:szCs w:val="28"/>
        </w:rPr>
        <w:t>）</w:t>
      </w:r>
      <w:r w:rsidR="00E93B7A" w:rsidRPr="00693CB6">
        <w:rPr>
          <w:rFonts w:ascii="宋体" w:hAnsi="宋体" w:hint="eastAsia"/>
          <w:sz w:val="28"/>
          <w:szCs w:val="28"/>
        </w:rPr>
        <w:t xml:space="preserve"> </w:t>
      </w:r>
    </w:p>
    <w:p w:rsidR="00E93B7A" w:rsidRPr="00693CB6" w:rsidRDefault="00C23D6E" w:rsidP="006A2D97">
      <w:pPr>
        <w:pStyle w:val="a6"/>
        <w:jc w:val="both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>以</w:t>
      </w:r>
      <w:r w:rsidRPr="00693CB6">
        <w:rPr>
          <w:rFonts w:ascii="宋体" w:hAnsi="宋体"/>
          <w:sz w:val="28"/>
          <w:szCs w:val="28"/>
        </w:rPr>
        <w:t>PPT的形式</w:t>
      </w:r>
      <w:r w:rsidRPr="00693CB6">
        <w:rPr>
          <w:rFonts w:ascii="宋体" w:hAnsi="宋体" w:hint="eastAsia"/>
          <w:sz w:val="28"/>
          <w:szCs w:val="28"/>
        </w:rPr>
        <w:t>汇报包括研究计划及对报考学科的认识等，时间</w:t>
      </w:r>
      <w:r w:rsidRPr="00693CB6">
        <w:rPr>
          <w:rFonts w:ascii="宋体" w:hAnsi="宋体"/>
          <w:sz w:val="28"/>
          <w:szCs w:val="28"/>
        </w:rPr>
        <w:t>为</w:t>
      </w:r>
      <w:r w:rsidRPr="00693CB6">
        <w:rPr>
          <w:rFonts w:ascii="宋体" w:hAnsi="宋体" w:hint="eastAsia"/>
          <w:sz w:val="28"/>
          <w:szCs w:val="28"/>
        </w:rPr>
        <w:t>5</w:t>
      </w:r>
      <w:r w:rsidRPr="00693CB6">
        <w:rPr>
          <w:rFonts w:ascii="宋体" w:hAnsi="宋体"/>
          <w:sz w:val="28"/>
          <w:szCs w:val="28"/>
        </w:rPr>
        <w:t>-10</w:t>
      </w:r>
      <w:r w:rsidRPr="00693CB6">
        <w:rPr>
          <w:rFonts w:ascii="宋体" w:hAnsi="宋体" w:hint="eastAsia"/>
          <w:sz w:val="28"/>
          <w:szCs w:val="28"/>
        </w:rPr>
        <w:t>分钟</w:t>
      </w:r>
      <w:r w:rsidR="009A11D3" w:rsidRPr="00693CB6">
        <w:rPr>
          <w:rFonts w:ascii="宋体" w:hAnsi="宋体" w:hint="eastAsia"/>
          <w:sz w:val="28"/>
          <w:szCs w:val="28"/>
        </w:rPr>
        <w:t>；</w:t>
      </w:r>
    </w:p>
    <w:p w:rsidR="00E93B7A" w:rsidRDefault="00AC6E78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="00E93B7A" w:rsidRPr="00693CB6">
        <w:rPr>
          <w:rFonts w:ascii="宋体" w:hAnsi="宋体" w:hint="eastAsia"/>
          <w:sz w:val="28"/>
          <w:szCs w:val="28"/>
        </w:rPr>
        <w:t>.</w:t>
      </w:r>
      <w:r w:rsidR="009A11D3" w:rsidRPr="00693CB6">
        <w:rPr>
          <w:rFonts w:ascii="宋体" w:hAnsi="宋体" w:hint="eastAsia"/>
          <w:sz w:val="28"/>
          <w:szCs w:val="28"/>
        </w:rPr>
        <w:t>专业综合知识答辩（面试</w:t>
      </w:r>
      <w:r w:rsidR="009A11D3" w:rsidRPr="00693CB6">
        <w:rPr>
          <w:rFonts w:ascii="宋体" w:hAnsi="宋体"/>
          <w:sz w:val="28"/>
          <w:szCs w:val="28"/>
        </w:rPr>
        <w:t>：</w:t>
      </w:r>
      <w:r w:rsidR="009A11D3" w:rsidRPr="00693CB6">
        <w:rPr>
          <w:rFonts w:ascii="宋体" w:hAnsi="宋体" w:hint="eastAsia"/>
          <w:sz w:val="28"/>
          <w:szCs w:val="28"/>
        </w:rPr>
        <w:t>现场</w:t>
      </w:r>
      <w:r w:rsidR="009A11D3" w:rsidRPr="00693CB6">
        <w:rPr>
          <w:rFonts w:ascii="宋体" w:hAnsi="宋体"/>
          <w:sz w:val="28"/>
          <w:szCs w:val="28"/>
        </w:rPr>
        <w:t>提问</w:t>
      </w:r>
      <w:r w:rsidR="009A11D3" w:rsidRPr="00693CB6">
        <w:rPr>
          <w:rFonts w:ascii="宋体" w:hAnsi="宋体" w:hint="eastAsia"/>
          <w:sz w:val="28"/>
          <w:szCs w:val="28"/>
        </w:rPr>
        <w:t>，满分</w:t>
      </w:r>
      <w:r w:rsidR="00AA5629">
        <w:rPr>
          <w:rFonts w:ascii="宋体" w:hAnsi="宋体" w:hint="eastAsia"/>
          <w:sz w:val="28"/>
          <w:szCs w:val="28"/>
        </w:rPr>
        <w:t>1</w:t>
      </w:r>
      <w:r w:rsidR="00AA5629">
        <w:rPr>
          <w:rFonts w:ascii="宋体" w:hAnsi="宋体"/>
          <w:sz w:val="28"/>
          <w:szCs w:val="28"/>
        </w:rPr>
        <w:t>00</w:t>
      </w:r>
      <w:r w:rsidR="00AA5629">
        <w:rPr>
          <w:rFonts w:ascii="宋体" w:hAnsi="宋体" w:hint="eastAsia"/>
          <w:sz w:val="28"/>
          <w:szCs w:val="28"/>
        </w:rPr>
        <w:t>分，权重0</w:t>
      </w:r>
      <w:r w:rsidR="00AA5629">
        <w:rPr>
          <w:rFonts w:ascii="宋体" w:hAnsi="宋体"/>
          <w:sz w:val="28"/>
          <w:szCs w:val="28"/>
        </w:rPr>
        <w:t>.35</w:t>
      </w:r>
      <w:r w:rsidR="009A11D3" w:rsidRPr="00693CB6">
        <w:rPr>
          <w:rFonts w:ascii="宋体" w:hAnsi="宋体" w:hint="eastAsia"/>
          <w:sz w:val="28"/>
          <w:szCs w:val="28"/>
        </w:rPr>
        <w:t>）</w:t>
      </w:r>
      <w:r w:rsidR="00E93B7A" w:rsidRPr="00693CB6">
        <w:rPr>
          <w:rFonts w:ascii="宋体" w:hAnsi="宋体" w:hint="eastAsia"/>
          <w:sz w:val="28"/>
          <w:szCs w:val="28"/>
        </w:rPr>
        <w:t xml:space="preserve"> </w:t>
      </w:r>
      <w:r w:rsidR="009A11D3" w:rsidRPr="00693CB6">
        <w:rPr>
          <w:rFonts w:ascii="宋体" w:hAnsi="宋体"/>
          <w:sz w:val="28"/>
          <w:szCs w:val="28"/>
        </w:rPr>
        <w:t>PPT</w:t>
      </w:r>
      <w:r w:rsidR="00C23D6E" w:rsidRPr="00693CB6">
        <w:rPr>
          <w:rFonts w:ascii="宋体" w:hAnsi="宋体" w:hint="eastAsia"/>
          <w:sz w:val="28"/>
          <w:szCs w:val="28"/>
        </w:rPr>
        <w:t>汇报</w:t>
      </w:r>
      <w:r w:rsidR="00C23D6E" w:rsidRPr="00693CB6">
        <w:rPr>
          <w:rFonts w:ascii="宋体" w:hAnsi="宋体"/>
          <w:sz w:val="28"/>
          <w:szCs w:val="28"/>
        </w:rPr>
        <w:t>结束</w:t>
      </w:r>
      <w:r w:rsidR="009A11D3" w:rsidRPr="00693CB6">
        <w:rPr>
          <w:rFonts w:ascii="宋体" w:hAnsi="宋体" w:hint="eastAsia"/>
          <w:sz w:val="28"/>
          <w:szCs w:val="28"/>
        </w:rPr>
        <w:t>后</w:t>
      </w:r>
      <w:r w:rsidR="00C23D6E" w:rsidRPr="00693CB6">
        <w:rPr>
          <w:rFonts w:ascii="宋体" w:hAnsi="宋体"/>
          <w:sz w:val="28"/>
          <w:szCs w:val="28"/>
        </w:rPr>
        <w:t>以</w:t>
      </w:r>
      <w:r w:rsidR="009A11D3" w:rsidRPr="00693CB6">
        <w:rPr>
          <w:rFonts w:ascii="宋体" w:hAnsi="宋体" w:hint="eastAsia"/>
          <w:sz w:val="28"/>
          <w:szCs w:val="28"/>
        </w:rPr>
        <w:t>随机</w:t>
      </w:r>
      <w:r w:rsidR="009A11D3" w:rsidRPr="00693CB6">
        <w:rPr>
          <w:rFonts w:ascii="宋体" w:hAnsi="宋体"/>
          <w:sz w:val="28"/>
          <w:szCs w:val="28"/>
        </w:rPr>
        <w:t>抽取题号的形式，抽取</w:t>
      </w:r>
      <w:r w:rsidR="00C23D6E" w:rsidRPr="00693CB6">
        <w:rPr>
          <w:rFonts w:ascii="宋体" w:hAnsi="宋体" w:hint="eastAsia"/>
          <w:sz w:val="28"/>
          <w:szCs w:val="28"/>
        </w:rPr>
        <w:t>专业综合知识</w:t>
      </w:r>
      <w:r w:rsidR="009A11D3" w:rsidRPr="00693CB6">
        <w:rPr>
          <w:rFonts w:ascii="宋体" w:hAnsi="宋体" w:hint="eastAsia"/>
          <w:sz w:val="28"/>
          <w:szCs w:val="28"/>
        </w:rPr>
        <w:t>问答题</w:t>
      </w:r>
      <w:r w:rsidR="009A11D3" w:rsidRPr="00693CB6">
        <w:rPr>
          <w:rFonts w:ascii="宋体" w:hAnsi="宋体"/>
          <w:sz w:val="28"/>
          <w:szCs w:val="28"/>
        </w:rPr>
        <w:t>，</w:t>
      </w:r>
      <w:r w:rsidRPr="00AC6E78">
        <w:rPr>
          <w:rFonts w:ascii="宋体" w:hAnsi="宋体" w:hint="eastAsia"/>
          <w:sz w:val="28"/>
          <w:szCs w:val="28"/>
        </w:rPr>
        <w:t>主要将考核考生流行病学、卫生统计学等相关学科的专业知识、基本技能等基本专业素养，将通过基本知识点问答、</w:t>
      </w:r>
      <w:proofErr w:type="gramStart"/>
      <w:r w:rsidRPr="00AC6E78">
        <w:rPr>
          <w:rFonts w:ascii="宋体" w:hAnsi="宋体" w:hint="eastAsia"/>
          <w:sz w:val="28"/>
          <w:szCs w:val="28"/>
        </w:rPr>
        <w:t>案列分析</w:t>
      </w:r>
      <w:proofErr w:type="gramEnd"/>
      <w:r w:rsidRPr="00AC6E78">
        <w:rPr>
          <w:rFonts w:ascii="宋体" w:hAnsi="宋体" w:hint="eastAsia"/>
          <w:sz w:val="28"/>
          <w:szCs w:val="28"/>
        </w:rPr>
        <w:t>、方案设计、整体学科观念等多种问答形式对考生进行考核</w:t>
      </w:r>
      <w:r w:rsidRPr="00693CB6">
        <w:rPr>
          <w:rFonts w:ascii="宋体" w:hAnsi="宋体"/>
          <w:sz w:val="28"/>
          <w:szCs w:val="28"/>
        </w:rPr>
        <w:t>。</w:t>
      </w:r>
      <w:r w:rsidR="009A11D3" w:rsidRPr="00693CB6">
        <w:rPr>
          <w:rFonts w:ascii="宋体" w:hAnsi="宋体"/>
          <w:sz w:val="28"/>
          <w:szCs w:val="28"/>
        </w:rPr>
        <w:t>现场</w:t>
      </w:r>
      <w:r w:rsidR="009A11D3" w:rsidRPr="00693CB6">
        <w:rPr>
          <w:rFonts w:ascii="宋体" w:hAnsi="宋体" w:hint="eastAsia"/>
          <w:sz w:val="28"/>
          <w:szCs w:val="28"/>
        </w:rPr>
        <w:t>作答，</w:t>
      </w:r>
      <w:r w:rsidR="009A11D3" w:rsidRPr="00693CB6">
        <w:rPr>
          <w:rFonts w:ascii="宋体" w:hAnsi="宋体"/>
          <w:sz w:val="28"/>
          <w:szCs w:val="28"/>
        </w:rPr>
        <w:t>共</w:t>
      </w:r>
      <w:r w:rsidR="00595FF8">
        <w:rPr>
          <w:rFonts w:ascii="宋体" w:hAnsi="宋体" w:hint="eastAsia"/>
          <w:sz w:val="28"/>
          <w:szCs w:val="28"/>
        </w:rPr>
        <w:t>2</w:t>
      </w:r>
      <w:r w:rsidR="009A11D3" w:rsidRPr="00693CB6">
        <w:rPr>
          <w:rFonts w:ascii="宋体" w:hAnsi="宋体" w:hint="eastAsia"/>
          <w:sz w:val="28"/>
          <w:szCs w:val="28"/>
        </w:rPr>
        <w:t>题</w:t>
      </w:r>
      <w:r w:rsidR="009A11D3" w:rsidRPr="00693CB6">
        <w:rPr>
          <w:rFonts w:ascii="宋体" w:hAnsi="宋体"/>
          <w:sz w:val="28"/>
          <w:szCs w:val="28"/>
        </w:rPr>
        <w:t>。</w:t>
      </w:r>
    </w:p>
    <w:p w:rsidR="007C7689" w:rsidRDefault="004E5EA2" w:rsidP="00D525F8">
      <w:pPr>
        <w:pStyle w:val="a6"/>
        <w:spacing w:beforeLines="5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7C7689">
        <w:rPr>
          <w:rFonts w:ascii="宋体" w:hAnsi="宋体" w:hint="eastAsia"/>
          <w:sz w:val="28"/>
          <w:szCs w:val="28"/>
        </w:rPr>
        <w:t>、计分方法及录取</w:t>
      </w:r>
      <w:r w:rsidR="00C60764">
        <w:rPr>
          <w:rFonts w:ascii="宋体" w:hAnsi="宋体" w:hint="eastAsia"/>
          <w:sz w:val="28"/>
          <w:szCs w:val="28"/>
        </w:rPr>
        <w:t>办法：</w:t>
      </w:r>
    </w:p>
    <w:p w:rsidR="007C7689" w:rsidRDefault="007C7689" w:rsidP="006A2D97">
      <w:pPr>
        <w:pStyle w:val="a6"/>
        <w:ind w:firstLineChars="200" w:firstLine="560"/>
        <w:jc w:val="both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>考核成绩（满分100分）＝专业</w:t>
      </w:r>
      <w:r w:rsidRPr="00693CB6">
        <w:rPr>
          <w:rFonts w:ascii="宋体" w:hAnsi="宋体"/>
          <w:sz w:val="28"/>
          <w:szCs w:val="28"/>
        </w:rPr>
        <w:t>英语</w:t>
      </w:r>
      <w:r w:rsidRPr="00693CB6">
        <w:rPr>
          <w:rFonts w:ascii="宋体" w:hAnsi="宋体" w:hint="eastAsia"/>
          <w:sz w:val="28"/>
          <w:szCs w:val="28"/>
        </w:rPr>
        <w:t>应用考核成绩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%</w:t>
      </w:r>
      <w:r w:rsidRPr="00693CB6">
        <w:rPr>
          <w:rFonts w:ascii="宋体" w:hAnsi="宋体"/>
          <w:sz w:val="28"/>
          <w:szCs w:val="28"/>
        </w:rPr>
        <w:t>+</w:t>
      </w:r>
      <w:r w:rsidRPr="00693CB6">
        <w:rPr>
          <w:rFonts w:ascii="宋体" w:hAnsi="宋体" w:hint="eastAsia"/>
          <w:sz w:val="28"/>
          <w:szCs w:val="28"/>
        </w:rPr>
        <w:t>综合素质考核成绩</w:t>
      </w:r>
      <w:r>
        <w:rPr>
          <w:rFonts w:ascii="宋体" w:hAnsi="宋体" w:hint="eastAsia"/>
          <w:sz w:val="28"/>
          <w:szCs w:val="28"/>
        </w:rPr>
        <w:t>×5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%</w:t>
      </w:r>
      <w:r w:rsidRPr="00693CB6">
        <w:rPr>
          <w:rFonts w:ascii="宋体" w:hAnsi="宋体"/>
          <w:sz w:val="28"/>
          <w:szCs w:val="28"/>
        </w:rPr>
        <w:t>+</w:t>
      </w:r>
      <w:r w:rsidRPr="00693CB6">
        <w:rPr>
          <w:rFonts w:ascii="宋体" w:hAnsi="宋体" w:hint="eastAsia"/>
          <w:sz w:val="28"/>
          <w:szCs w:val="28"/>
        </w:rPr>
        <w:t>专业综合知识答辩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%</w:t>
      </w:r>
      <w:r w:rsidRPr="00693CB6">
        <w:rPr>
          <w:rFonts w:ascii="宋体" w:hAnsi="宋体" w:hint="eastAsia"/>
          <w:sz w:val="28"/>
          <w:szCs w:val="28"/>
        </w:rPr>
        <w:t>。</w:t>
      </w:r>
    </w:p>
    <w:p w:rsidR="007C7689" w:rsidRPr="005172C1" w:rsidRDefault="005F171D" w:rsidP="006A2D97">
      <w:pPr>
        <w:pStyle w:val="a6"/>
        <w:ind w:firstLineChars="200" w:firstLine="560"/>
        <w:jc w:val="both"/>
        <w:rPr>
          <w:rFonts w:ascii="宋体" w:hAnsi="宋体"/>
          <w:color w:val="000000" w:themeColor="text1"/>
          <w:sz w:val="28"/>
          <w:szCs w:val="28"/>
        </w:rPr>
      </w:pPr>
      <w:r w:rsidRPr="005172C1">
        <w:rPr>
          <w:rFonts w:ascii="宋体" w:hAnsi="宋体" w:hint="eastAsia"/>
          <w:color w:val="000000" w:themeColor="text1"/>
          <w:sz w:val="28"/>
          <w:szCs w:val="28"/>
        </w:rPr>
        <w:t>报考同一导师考生</w:t>
      </w:r>
      <w:r w:rsidR="007C7689" w:rsidRPr="005172C1">
        <w:rPr>
          <w:rFonts w:ascii="宋体" w:hAnsi="宋体" w:hint="eastAsia"/>
          <w:color w:val="000000" w:themeColor="text1"/>
          <w:sz w:val="28"/>
          <w:szCs w:val="28"/>
        </w:rPr>
        <w:t>按分数高低排序录取。</w:t>
      </w:r>
    </w:p>
    <w:p w:rsidR="00AF0699" w:rsidRPr="00693CB6" w:rsidRDefault="00B1713F" w:rsidP="006A2D97">
      <w:pPr>
        <w:pStyle w:val="a6"/>
        <w:jc w:val="both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 xml:space="preserve">                    </w:t>
      </w:r>
    </w:p>
    <w:p w:rsidR="00AF0699" w:rsidRPr="00693CB6" w:rsidRDefault="00544464" w:rsidP="006A2D97">
      <w:pPr>
        <w:pStyle w:val="a6"/>
        <w:jc w:val="right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>流</w:t>
      </w:r>
      <w:r w:rsidRPr="00693CB6">
        <w:rPr>
          <w:rFonts w:ascii="宋体" w:hAnsi="宋体"/>
          <w:sz w:val="28"/>
          <w:szCs w:val="28"/>
        </w:rPr>
        <w:t>行病与卫生统计学系</w:t>
      </w:r>
      <w:r w:rsidRPr="00693CB6">
        <w:rPr>
          <w:rFonts w:ascii="宋体" w:hAnsi="宋体" w:hint="eastAsia"/>
          <w:sz w:val="28"/>
          <w:szCs w:val="28"/>
        </w:rPr>
        <w:t xml:space="preserve">                 </w:t>
      </w:r>
    </w:p>
    <w:p w:rsidR="00544464" w:rsidRPr="00693CB6" w:rsidRDefault="00544464" w:rsidP="006A2D97">
      <w:pPr>
        <w:pStyle w:val="a6"/>
        <w:jc w:val="right"/>
        <w:rPr>
          <w:rFonts w:ascii="宋体" w:hAnsi="宋体"/>
          <w:sz w:val="28"/>
          <w:szCs w:val="28"/>
        </w:rPr>
      </w:pPr>
      <w:r w:rsidRPr="00693CB6">
        <w:rPr>
          <w:rFonts w:ascii="宋体" w:hAnsi="宋体" w:hint="eastAsia"/>
          <w:sz w:val="28"/>
          <w:szCs w:val="28"/>
        </w:rPr>
        <w:t xml:space="preserve">  </w:t>
      </w:r>
      <w:r w:rsidR="00B1713F" w:rsidRPr="00693CB6">
        <w:rPr>
          <w:rFonts w:ascii="宋体" w:hAnsi="宋体"/>
          <w:sz w:val="28"/>
          <w:szCs w:val="28"/>
        </w:rPr>
        <w:t>2</w:t>
      </w:r>
      <w:r w:rsidR="00B1713F" w:rsidRPr="00693CB6">
        <w:rPr>
          <w:rFonts w:ascii="宋体" w:hAnsi="宋体" w:hint="eastAsia"/>
          <w:sz w:val="28"/>
          <w:szCs w:val="28"/>
        </w:rPr>
        <w:t>0</w:t>
      </w:r>
      <w:r w:rsidR="00162233" w:rsidRPr="00693CB6">
        <w:rPr>
          <w:rFonts w:ascii="宋体" w:hAnsi="宋体"/>
          <w:sz w:val="28"/>
          <w:szCs w:val="28"/>
        </w:rPr>
        <w:t>20</w:t>
      </w:r>
      <w:r w:rsidRPr="00693CB6">
        <w:rPr>
          <w:rFonts w:ascii="宋体" w:hAnsi="宋体" w:hint="eastAsia"/>
          <w:sz w:val="28"/>
          <w:szCs w:val="28"/>
        </w:rPr>
        <w:t>年</w:t>
      </w:r>
      <w:r w:rsidR="00AC6E78">
        <w:rPr>
          <w:rFonts w:ascii="宋体" w:hAnsi="宋体"/>
          <w:sz w:val="28"/>
          <w:szCs w:val="28"/>
        </w:rPr>
        <w:t>6</w:t>
      </w:r>
      <w:r w:rsidRPr="00693CB6">
        <w:rPr>
          <w:rFonts w:ascii="宋体" w:hAnsi="宋体" w:hint="eastAsia"/>
          <w:sz w:val="28"/>
          <w:szCs w:val="28"/>
        </w:rPr>
        <w:t>月</w:t>
      </w:r>
      <w:r w:rsidR="00AC6E78">
        <w:rPr>
          <w:rFonts w:ascii="宋体" w:hAnsi="宋体"/>
          <w:sz w:val="28"/>
          <w:szCs w:val="28"/>
        </w:rPr>
        <w:t>2</w:t>
      </w:r>
      <w:r w:rsidR="00D525F8">
        <w:rPr>
          <w:rFonts w:ascii="宋体" w:hAnsi="宋体" w:hint="eastAsia"/>
          <w:sz w:val="28"/>
          <w:szCs w:val="28"/>
        </w:rPr>
        <w:t>3</w:t>
      </w:r>
      <w:r w:rsidRPr="00693CB6">
        <w:rPr>
          <w:rFonts w:ascii="宋体" w:hAnsi="宋体" w:hint="eastAsia"/>
          <w:sz w:val="28"/>
          <w:szCs w:val="28"/>
        </w:rPr>
        <w:t>日</w:t>
      </w:r>
    </w:p>
    <w:p w:rsidR="00544464" w:rsidRPr="00693CB6" w:rsidRDefault="00544464" w:rsidP="00AC6E78">
      <w:pPr>
        <w:jc w:val="both"/>
        <w:rPr>
          <w:rFonts w:ascii="宋体" w:hAnsi="宋体"/>
          <w:sz w:val="28"/>
          <w:szCs w:val="28"/>
        </w:rPr>
      </w:pPr>
    </w:p>
    <w:sectPr w:rsidR="00544464" w:rsidRPr="00693CB6" w:rsidSect="005F171D">
      <w:pgSz w:w="12240" w:h="15840"/>
      <w:pgMar w:top="1021" w:right="1797" w:bottom="1021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F0" w:rsidRDefault="00245CF0" w:rsidP="00E93B7A">
      <w:r>
        <w:separator/>
      </w:r>
    </w:p>
  </w:endnote>
  <w:endnote w:type="continuationSeparator" w:id="0">
    <w:p w:rsidR="00245CF0" w:rsidRDefault="00245CF0" w:rsidP="00E9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F0" w:rsidRDefault="00245CF0" w:rsidP="00E93B7A">
      <w:r>
        <w:separator/>
      </w:r>
    </w:p>
  </w:footnote>
  <w:footnote w:type="continuationSeparator" w:id="0">
    <w:p w:rsidR="00245CF0" w:rsidRDefault="00245CF0" w:rsidP="00E93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C22"/>
    <w:multiLevelType w:val="hybridMultilevel"/>
    <w:tmpl w:val="7632DFE6"/>
    <w:lvl w:ilvl="0" w:tplc="E1644B8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0EEC"/>
    <w:multiLevelType w:val="hybridMultilevel"/>
    <w:tmpl w:val="BC5C9580"/>
    <w:lvl w:ilvl="0" w:tplc="0C090011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83A59"/>
    <w:multiLevelType w:val="hybridMultilevel"/>
    <w:tmpl w:val="BE1CBA14"/>
    <w:lvl w:ilvl="0" w:tplc="E1644B8A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4464"/>
    <w:rsid w:val="00043FB4"/>
    <w:rsid w:val="000A0B9E"/>
    <w:rsid w:val="000C5EBF"/>
    <w:rsid w:val="001004E7"/>
    <w:rsid w:val="00162233"/>
    <w:rsid w:val="001D3047"/>
    <w:rsid w:val="001D5222"/>
    <w:rsid w:val="0020163C"/>
    <w:rsid w:val="00214380"/>
    <w:rsid w:val="00245CF0"/>
    <w:rsid w:val="00250071"/>
    <w:rsid w:val="00296A03"/>
    <w:rsid w:val="002B0F44"/>
    <w:rsid w:val="002E1759"/>
    <w:rsid w:val="003542C8"/>
    <w:rsid w:val="00387867"/>
    <w:rsid w:val="003C4EC7"/>
    <w:rsid w:val="00474027"/>
    <w:rsid w:val="00485485"/>
    <w:rsid w:val="004E5EA2"/>
    <w:rsid w:val="005172C1"/>
    <w:rsid w:val="005373B6"/>
    <w:rsid w:val="00544464"/>
    <w:rsid w:val="005550B0"/>
    <w:rsid w:val="0058022D"/>
    <w:rsid w:val="00595FF8"/>
    <w:rsid w:val="005A72F0"/>
    <w:rsid w:val="005E5A80"/>
    <w:rsid w:val="005F171D"/>
    <w:rsid w:val="005F3C8A"/>
    <w:rsid w:val="00621FC9"/>
    <w:rsid w:val="00645CCD"/>
    <w:rsid w:val="006675EB"/>
    <w:rsid w:val="00693CB6"/>
    <w:rsid w:val="006A2D97"/>
    <w:rsid w:val="00714C5A"/>
    <w:rsid w:val="00780B1F"/>
    <w:rsid w:val="007A2814"/>
    <w:rsid w:val="007C43E4"/>
    <w:rsid w:val="007C7689"/>
    <w:rsid w:val="007F37C5"/>
    <w:rsid w:val="008A4488"/>
    <w:rsid w:val="00900136"/>
    <w:rsid w:val="00991613"/>
    <w:rsid w:val="00997F50"/>
    <w:rsid w:val="009A11D3"/>
    <w:rsid w:val="009E5047"/>
    <w:rsid w:val="00A9698E"/>
    <w:rsid w:val="00AA5629"/>
    <w:rsid w:val="00AC690A"/>
    <w:rsid w:val="00AC6E78"/>
    <w:rsid w:val="00AE5638"/>
    <w:rsid w:val="00AF0699"/>
    <w:rsid w:val="00B1713F"/>
    <w:rsid w:val="00B21B26"/>
    <w:rsid w:val="00B71977"/>
    <w:rsid w:val="00BC7D70"/>
    <w:rsid w:val="00BE7CB7"/>
    <w:rsid w:val="00C073D5"/>
    <w:rsid w:val="00C23D6E"/>
    <w:rsid w:val="00C47AF0"/>
    <w:rsid w:val="00C60764"/>
    <w:rsid w:val="00C7723C"/>
    <w:rsid w:val="00CC7EB5"/>
    <w:rsid w:val="00D16714"/>
    <w:rsid w:val="00D525F8"/>
    <w:rsid w:val="00DE5547"/>
    <w:rsid w:val="00E47C2A"/>
    <w:rsid w:val="00E71EB8"/>
    <w:rsid w:val="00E93B7A"/>
    <w:rsid w:val="00EB7A6C"/>
    <w:rsid w:val="00EC64C1"/>
    <w:rsid w:val="00EF5066"/>
    <w:rsid w:val="00F772D1"/>
    <w:rsid w:val="00FD3883"/>
    <w:rsid w:val="00FF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64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44464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C23D6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9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B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B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B7A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AF069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073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73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john</cp:lastModifiedBy>
  <cp:revision>20</cp:revision>
  <cp:lastPrinted>2020-06-23T01:08:00Z</cp:lastPrinted>
  <dcterms:created xsi:type="dcterms:W3CDTF">2020-06-22T06:19:00Z</dcterms:created>
  <dcterms:modified xsi:type="dcterms:W3CDTF">2020-06-23T07:27:00Z</dcterms:modified>
</cp:coreProperties>
</file>